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8198D" w14:textId="21E672F4" w:rsidR="001B0B0C" w:rsidRDefault="009D54AF" w:rsidP="009D54AF">
      <w:pPr>
        <w:spacing w:after="60" w:line="259" w:lineRule="auto"/>
        <w:ind w:left="-200" w:right="-198" w:firstLine="0"/>
        <w:jc w:val="center"/>
      </w:pPr>
      <w:r>
        <w:rPr>
          <w:noProof/>
        </w:rPr>
        <w:drawing>
          <wp:inline distT="0" distB="0" distL="0" distR="0" wp14:anchorId="20D4CF64" wp14:editId="43F154D4">
            <wp:extent cx="1775460" cy="797918"/>
            <wp:effectExtent l="0" t="0" r="0" b="2540"/>
            <wp:docPr id="1505646881" name="Picture 1" descr="A close-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5646881" name="Picture 1" descr="A close-up of a logo&#10;&#10;Description automatically generated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50787" cy="8317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00000"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3D6725D2" wp14:editId="12D32DC8">
                <wp:extent cx="6654800" cy="114300"/>
                <wp:effectExtent l="0" t="0" r="12700" b="0"/>
                <wp:docPr id="840" name="Group 8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54800" cy="114300"/>
                          <a:chOff x="0" y="435862"/>
                          <a:chExt cx="6654800" cy="739218"/>
                        </a:xfrm>
                      </wpg:grpSpPr>
                      <wps:wsp>
                        <wps:cNvPr id="7" name="Rectangle 7"/>
                        <wps:cNvSpPr/>
                        <wps:spPr>
                          <a:xfrm>
                            <a:off x="4193032" y="435862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4B8E545" w14:textId="77777777" w:rsidR="001B0B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" name="Rectangle 8"/>
                        <wps:cNvSpPr/>
                        <wps:spPr>
                          <a:xfrm>
                            <a:off x="127000" y="568499"/>
                            <a:ext cx="42144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0E229E" w14:textId="77777777" w:rsidR="001B0B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3327400" y="748010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A83684E" w14:textId="77777777" w:rsidR="001B0B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4477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" name="Rectangle 10"/>
                        <wps:cNvSpPr/>
                        <wps:spPr>
                          <a:xfrm>
                            <a:off x="3327400" y="952173"/>
                            <a:ext cx="65927" cy="22290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C26450" w14:textId="77777777" w:rsidR="001B0B0C" w:rsidRDefault="00000000">
                              <w:pPr>
                                <w:spacing w:after="160" w:line="259" w:lineRule="auto"/>
                                <w:ind w:left="0" w:firstLine="0"/>
                              </w:pPr>
                              <w:r>
                                <w:rPr>
                                  <w:b/>
                                  <w:color w:val="14477D"/>
                                  <w:sz w:val="2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Shape 96"/>
                        <wps:cNvSpPr/>
                        <wps:spPr>
                          <a:xfrm>
                            <a:off x="0" y="654049"/>
                            <a:ext cx="665480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54800">
                                <a:moveTo>
                                  <a:pt x="0" y="0"/>
                                </a:moveTo>
                                <a:lnTo>
                                  <a:pt x="6654800" y="0"/>
                                </a:lnTo>
                              </a:path>
                            </a:pathLst>
                          </a:custGeom>
                          <a:ln w="19050" cap="flat">
                            <a:miter lim="101600"/>
                          </a:ln>
                        </wps:spPr>
                        <wps:style>
                          <a:lnRef idx="1">
                            <a:srgbClr val="B6D8E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D6725D2" id="Group 840" o:spid="_x0000_s1026" style="width:524pt;height:9pt;mso-position-horizontal-relative:char;mso-position-vertical-relative:line" coordorigin=",4358" coordsize="66548,7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">
                <v:rect id="Rectangle 7" o:spid="_x0000_s1027" style="position:absolute;left:41930;top:4358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14:paraId="04B8E545" w14:textId="77777777" w:rsidR="001B0B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28" style="position:absolute;left:1270;top:5684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" filled="f" stroked="f">
                  <v:textbox inset="0,0,0,0">
                    <w:txbxContent>
                      <w:p w14:paraId="6E0E229E" w14:textId="77777777" w:rsidR="001B0B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29" style="position:absolute;left:33274;top:7480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NpzHwgAAANo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" filled="f" stroked="f">
                  <v:textbox inset="0,0,0,0">
                    <w:txbxContent>
                      <w:p w14:paraId="1A83684E" w14:textId="77777777" w:rsidR="001B0B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14477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0" style="position:absolute;left:33274;top:9521;width:659;height:22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/PIAxAAAANs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Xyhl19kAD17AAAA//8DAFBLAQItABQABgAIAAAAIQDb4fbL7gAAAIUBAAATAAAAAAAAAAAA&#10;AAAAAAAAAABbQ29udGVudF9UeXBlc10ueG1sUEsBAi0AFAAGAAgAAAAhAFr0LFu/AAAAFQEAAAsA&#10;AAAAAAAAAAAAAAAAHwEAAF9yZWxzLy5yZWxzUEsBAi0AFAAGAAgAAAAhADL88gDEAAAA2wAAAA8A&#10;AAAAAAAAAAAAAAAABwIAAGRycy9kb3ducmV2LnhtbFBLBQYAAAAAAwADALcAAAD4AgAAAAA=&#10;" filled="f" stroked="f">
                  <v:textbox inset="0,0,0,0">
                    <w:txbxContent>
                      <w:p w14:paraId="00C26450" w14:textId="77777777" w:rsidR="001B0B0C" w:rsidRDefault="00000000">
                        <w:pPr>
                          <w:spacing w:after="160" w:line="259" w:lineRule="auto"/>
                          <w:ind w:left="0" w:firstLine="0"/>
                        </w:pPr>
                        <w:r>
                          <w:rPr>
                            <w:b/>
                            <w:color w:val="14477D"/>
                            <w:sz w:val="2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96" o:spid="_x0000_s1031" style="position:absolute;top:6540;width:66548;height:0;visibility:visible;mso-wrap-style:square;v-text-anchor:top" coordsize="665480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" path="m,l6654800,e" filled="f" strokecolor="#b6d8e9" strokeweight="1.5pt">
                  <v:stroke miterlimit="66585f" joinstyle="miter"/>
                  <v:path arrowok="t" textboxrect="0,0,6654800,0"/>
                </v:shape>
                <w10:anchorlock/>
              </v:group>
            </w:pict>
          </mc:Fallback>
        </mc:AlternateContent>
      </w:r>
    </w:p>
    <w:p w14:paraId="66E90EC9" w14:textId="77777777" w:rsidR="001B0B0C" w:rsidRDefault="00000000">
      <w:pPr>
        <w:spacing w:after="0" w:line="259" w:lineRule="auto"/>
        <w:ind w:left="1" w:firstLine="0"/>
        <w:jc w:val="center"/>
      </w:pPr>
      <w:r>
        <w:rPr>
          <w:b/>
          <w:color w:val="14477D"/>
          <w:sz w:val="28"/>
        </w:rPr>
        <w:t xml:space="preserve">How to Acquire Training Hours </w:t>
      </w:r>
    </w:p>
    <w:p w14:paraId="15E929B0" w14:textId="77777777" w:rsidR="001B0B0C" w:rsidRDefault="00000000">
      <w:pPr>
        <w:spacing w:after="0" w:line="259" w:lineRule="auto"/>
        <w:ind w:left="76" w:firstLine="0"/>
        <w:jc w:val="center"/>
      </w:pPr>
      <w:r>
        <w:rPr>
          <w:b/>
          <w:color w:val="14477D"/>
          <w:sz w:val="28"/>
        </w:rPr>
        <w:t xml:space="preserve"> </w:t>
      </w:r>
    </w:p>
    <w:p w14:paraId="2CF0F14C" w14:textId="77777777" w:rsidR="001B0B0C" w:rsidRDefault="00000000">
      <w:pPr>
        <w:spacing w:after="0" w:line="259" w:lineRule="auto"/>
        <w:ind w:left="-5"/>
      </w:pPr>
      <w:hyperlink r:id="rId8">
        <w:r>
          <w:rPr>
            <w:u w:val="single" w:color="000000"/>
          </w:rPr>
          <w:t>Technical Training</w:t>
        </w:r>
      </w:hyperlink>
      <w:hyperlink r:id="rId9">
        <w:r>
          <w:rPr>
            <w:b/>
          </w:rPr>
          <w:t xml:space="preserve"> </w:t>
        </w:r>
      </w:hyperlink>
    </w:p>
    <w:p w14:paraId="3265B877" w14:textId="77777777" w:rsidR="001B0B0C" w:rsidRDefault="00000000">
      <w:r>
        <w:t xml:space="preserve">Chapters must promote/advertise the event in advance to the chapter member email list. The notice should be sent at least 21 days in advance and the chapter should CC: </w:t>
      </w:r>
      <w:r>
        <w:rPr>
          <w:u w:val="single" w:color="000000"/>
        </w:rPr>
        <w:t>chapters@scte.org</w:t>
      </w:r>
      <w:r>
        <w:t xml:space="preserve">. Chapters are required to hold training at least once per quarter per </w:t>
      </w:r>
      <w:proofErr w:type="gramStart"/>
      <w:r>
        <w:t>the chapter</w:t>
      </w:r>
      <w:proofErr w:type="gramEnd"/>
      <w:r>
        <w:t xml:space="preserve"> bylaws.  </w:t>
      </w:r>
    </w:p>
    <w:p w14:paraId="03628E7E" w14:textId="77777777" w:rsidR="001B0B0C" w:rsidRDefault="00000000">
      <w:pPr>
        <w:spacing w:after="0" w:line="259" w:lineRule="auto"/>
        <w:ind w:left="0" w:firstLine="0"/>
      </w:pPr>
      <w:r>
        <w:t xml:space="preserve"> </w:t>
      </w:r>
    </w:p>
    <w:p w14:paraId="77012268" w14:textId="77777777" w:rsidR="001B0B0C" w:rsidRDefault="00000000">
      <w:pPr>
        <w:spacing w:after="0" w:line="259" w:lineRule="auto"/>
        <w:ind w:left="-5"/>
      </w:pPr>
      <w:r>
        <w:rPr>
          <w:b/>
        </w:rPr>
        <w:t xml:space="preserve">Webinars </w:t>
      </w:r>
    </w:p>
    <w:p w14:paraId="0191D730" w14:textId="77777777" w:rsidR="001B0B0C" w:rsidRDefault="00000000">
      <w:pPr>
        <w:spacing w:after="26"/>
      </w:pPr>
      <w:r>
        <w:t xml:space="preserve">Webinars are a great way to offer training to multiple locations and acquire matrix points by providing a webinar. The following are requirements and guidelines for webinar reporting: </w:t>
      </w:r>
    </w:p>
    <w:p w14:paraId="52F8F306" w14:textId="77777777" w:rsidR="001B0B0C" w:rsidRDefault="00000000">
      <w:pPr>
        <w:numPr>
          <w:ilvl w:val="0"/>
          <w:numId w:val="1"/>
        </w:numPr>
        <w:spacing w:after="26"/>
        <w:ind w:hanging="360"/>
      </w:pPr>
      <w:r>
        <w:t>Submit the</w:t>
      </w:r>
      <w:hyperlink r:id="rId10">
        <w:r>
          <w:t xml:space="preserve"> </w:t>
        </w:r>
      </w:hyperlink>
      <w:hyperlink r:id="rId11">
        <w:r>
          <w:rPr>
            <w:u w:val="single" w:color="000000"/>
          </w:rPr>
          <w:t>Webinar Request Form</w:t>
        </w:r>
      </w:hyperlink>
      <w:hyperlink r:id="rId12">
        <w:r>
          <w:t xml:space="preserve"> </w:t>
        </w:r>
      </w:hyperlink>
      <w:r>
        <w:t xml:space="preserve">to Chapter Support at least 15 days prior to the event, otherwise we may not be able to count it towards the chapter’s training hours.   </w:t>
      </w:r>
    </w:p>
    <w:p w14:paraId="33901BED" w14:textId="77777777" w:rsidR="001B0B0C" w:rsidRDefault="00000000">
      <w:pPr>
        <w:numPr>
          <w:ilvl w:val="0"/>
          <w:numId w:val="1"/>
        </w:numPr>
        <w:spacing w:after="26"/>
        <w:ind w:hanging="360"/>
      </w:pPr>
      <w:r>
        <w:t xml:space="preserve">Chapter membership must be notified in advance of the webinar presentation. It is recommended the chapter </w:t>
      </w:r>
      <w:proofErr w:type="gramStart"/>
      <w:r>
        <w:t>send</w:t>
      </w:r>
      <w:proofErr w:type="gramEnd"/>
      <w:r>
        <w:t xml:space="preserve"> a notice at least 30 days in advance. Chapter Support must receive </w:t>
      </w:r>
      <w:proofErr w:type="gramStart"/>
      <w:r>
        <w:t>the notice</w:t>
      </w:r>
      <w:proofErr w:type="gramEnd"/>
      <w:r>
        <w:t xml:space="preserve"> from the </w:t>
      </w:r>
      <w:r>
        <w:rPr>
          <w:i/>
        </w:rPr>
        <w:t>host</w:t>
      </w:r>
      <w:r>
        <w:t xml:space="preserve"> chapter as well as any </w:t>
      </w:r>
      <w:r>
        <w:rPr>
          <w:i/>
        </w:rPr>
        <w:t>participating</w:t>
      </w:r>
      <w:r>
        <w:t xml:space="preserve"> chapters. </w:t>
      </w:r>
    </w:p>
    <w:p w14:paraId="3A8C23DF" w14:textId="77777777" w:rsidR="001B0B0C" w:rsidRDefault="00000000">
      <w:pPr>
        <w:numPr>
          <w:ilvl w:val="0"/>
          <w:numId w:val="1"/>
        </w:numPr>
        <w:spacing w:after="26"/>
        <w:ind w:hanging="360"/>
      </w:pPr>
      <w:r>
        <w:t xml:space="preserve">The </w:t>
      </w:r>
      <w:r>
        <w:rPr>
          <w:i/>
        </w:rPr>
        <w:t>Host</w:t>
      </w:r>
      <w:r>
        <w:t xml:space="preserve"> chapter receives “teamwork” points, providing the participating chapters notify their membership of the event. The </w:t>
      </w:r>
      <w:r>
        <w:rPr>
          <w:i/>
        </w:rPr>
        <w:t>host</w:t>
      </w:r>
      <w:r>
        <w:t xml:space="preserve"> chapter receives “webinar” points in the matrix for providing the webinar and credit for the training hours.  </w:t>
      </w:r>
    </w:p>
    <w:p w14:paraId="2D48F482" w14:textId="77777777" w:rsidR="001B0B0C" w:rsidRDefault="00000000">
      <w:pPr>
        <w:numPr>
          <w:ilvl w:val="0"/>
          <w:numId w:val="1"/>
        </w:numPr>
        <w:ind w:hanging="360"/>
      </w:pPr>
      <w:r>
        <w:rPr>
          <w:i/>
        </w:rPr>
        <w:t>Participating</w:t>
      </w:r>
      <w:r>
        <w:t xml:space="preserve"> chapters receive credit for the training hours if proper documentation is submitted. </w:t>
      </w:r>
    </w:p>
    <w:p w14:paraId="62D8F88A" w14:textId="77777777" w:rsidR="001B0B0C" w:rsidRDefault="00000000">
      <w:pPr>
        <w:numPr>
          <w:ilvl w:val="0"/>
          <w:numId w:val="1"/>
        </w:numPr>
        <w:spacing w:after="26"/>
        <w:ind w:hanging="360"/>
      </w:pPr>
      <w:r>
        <w:t xml:space="preserve">For </w:t>
      </w:r>
      <w:r>
        <w:rPr>
          <w:i/>
        </w:rPr>
        <w:t>host</w:t>
      </w:r>
      <w:r>
        <w:t xml:space="preserve"> chapters as well as any </w:t>
      </w:r>
      <w:r>
        <w:rPr>
          <w:i/>
        </w:rPr>
        <w:t>participating</w:t>
      </w:r>
      <w:r>
        <w:t xml:space="preserve"> chapters, attendance must be</w:t>
      </w:r>
      <w:hyperlink r:id="rId13">
        <w:r>
          <w:t xml:space="preserve"> </w:t>
        </w:r>
      </w:hyperlink>
      <w:hyperlink r:id="rId14">
        <w:r>
          <w:rPr>
            <w:u w:val="single" w:color="000000"/>
          </w:rPr>
          <w:t>recorded</w:t>
        </w:r>
      </w:hyperlink>
      <w:hyperlink r:id="rId15">
        <w:r>
          <w:t xml:space="preserve"> </w:t>
        </w:r>
      </w:hyperlink>
      <w:r>
        <w:t xml:space="preserve">at each location and submitted with meeting information. Training hour </w:t>
      </w:r>
      <w:proofErr w:type="gramStart"/>
      <w:r>
        <w:t>credit</w:t>
      </w:r>
      <w:proofErr w:type="gramEnd"/>
      <w:r>
        <w:t xml:space="preserve"> will be recorded for each location with 5 or more attendees.</w:t>
      </w:r>
      <w:r>
        <w:rPr>
          <w:i/>
        </w:rPr>
        <w:t xml:space="preserve"> </w:t>
      </w:r>
      <w:r>
        <w:t xml:space="preserve">For example, if you have 5 locations with 5 or more in attendance and the webinar was 2 hours, the chapter </w:t>
      </w:r>
      <w:proofErr w:type="gramStart"/>
      <w:r>
        <w:t>would</w:t>
      </w:r>
      <w:proofErr w:type="gramEnd"/>
      <w:r>
        <w:t xml:space="preserve"> earn 10 training hours</w:t>
      </w:r>
      <w:r>
        <w:rPr>
          <w:i/>
        </w:rPr>
        <w:t xml:space="preserve">. </w:t>
      </w:r>
    </w:p>
    <w:p w14:paraId="38C3B3C1" w14:textId="77777777" w:rsidR="001B0B0C" w:rsidRDefault="00000000">
      <w:pPr>
        <w:numPr>
          <w:ilvl w:val="0"/>
          <w:numId w:val="1"/>
        </w:numPr>
        <w:ind w:hanging="360"/>
      </w:pPr>
      <w:r>
        <w:t xml:space="preserve">Chapters should offer no more than 50% of training events </w:t>
      </w:r>
      <w:proofErr w:type="gramStart"/>
      <w:r>
        <w:t>as only</w:t>
      </w:r>
      <w:proofErr w:type="gramEnd"/>
      <w:r>
        <w:t xml:space="preserve"> webinars. MSOs find value in hands-on, in-person events as well. </w:t>
      </w:r>
      <w:r>
        <w:rPr>
          <w:i/>
        </w:rPr>
        <w:t xml:space="preserve"> </w:t>
      </w:r>
    </w:p>
    <w:p w14:paraId="46D3C2FD" w14:textId="77777777" w:rsidR="001B0B0C" w:rsidRDefault="00000000">
      <w:pPr>
        <w:spacing w:after="0" w:line="259" w:lineRule="auto"/>
        <w:ind w:left="0" w:firstLine="0"/>
      </w:pPr>
      <w:r>
        <w:t xml:space="preserve"> </w:t>
      </w:r>
    </w:p>
    <w:p w14:paraId="44EC2F83" w14:textId="77777777" w:rsidR="001B0B0C" w:rsidRDefault="00000000">
      <w:pPr>
        <w:spacing w:after="0" w:line="259" w:lineRule="auto"/>
        <w:ind w:left="-5"/>
      </w:pPr>
      <w:hyperlink r:id="rId16">
        <w:r>
          <w:rPr>
            <w:u w:val="single" w:color="000000"/>
          </w:rPr>
          <w:t>Vendor Days</w:t>
        </w:r>
      </w:hyperlink>
      <w:hyperlink r:id="rId17">
        <w:r>
          <w:t xml:space="preserve"> </w:t>
        </w:r>
      </w:hyperlink>
    </w:p>
    <w:p w14:paraId="33E798FF" w14:textId="77777777" w:rsidR="001B0B0C" w:rsidRDefault="00000000">
      <w:r>
        <w:t xml:space="preserve">Chapters get credit for hours the exhibit floor is available to attendees. Vendor set-up, receptions, golf, motorcycle rides, fishing trips or any other extracurricular activities do not count toward training hours.  </w:t>
      </w:r>
    </w:p>
    <w:p w14:paraId="56E53166" w14:textId="77777777" w:rsidR="001B0B0C" w:rsidRDefault="00000000">
      <w:pPr>
        <w:spacing w:after="0" w:line="259" w:lineRule="auto"/>
        <w:ind w:left="0" w:firstLine="0"/>
      </w:pPr>
      <w:r>
        <w:t xml:space="preserve"> </w:t>
      </w:r>
    </w:p>
    <w:p w14:paraId="31A4E9D3" w14:textId="77777777" w:rsidR="001B0B0C" w:rsidRDefault="00000000">
      <w:pPr>
        <w:spacing w:after="0" w:line="259" w:lineRule="auto"/>
        <w:ind w:left="730"/>
      </w:pPr>
      <w:r>
        <w:rPr>
          <w:b/>
        </w:rPr>
        <w:t xml:space="preserve">Training Seminars During a Vendor Day </w:t>
      </w:r>
    </w:p>
    <w:p w14:paraId="1EAB2057" w14:textId="77777777" w:rsidR="001B0B0C" w:rsidRDefault="00000000">
      <w:pPr>
        <w:ind w:left="730"/>
      </w:pPr>
      <w:r>
        <w:t xml:space="preserve">Same guidelines as </w:t>
      </w:r>
      <w:proofErr w:type="gramStart"/>
      <w:r>
        <w:t>a chapter</w:t>
      </w:r>
      <w:proofErr w:type="gramEnd"/>
      <w:r>
        <w:t xml:space="preserve"> training. Concurrent sessions count as separate events. Lunch keynote does not count as a “training session during a vendor day” on matrix.  </w:t>
      </w:r>
    </w:p>
    <w:p w14:paraId="26047788" w14:textId="77777777" w:rsidR="001B0B0C" w:rsidRDefault="00000000">
      <w:pPr>
        <w:spacing w:after="0" w:line="259" w:lineRule="auto"/>
        <w:ind w:left="0" w:firstLine="0"/>
      </w:pPr>
      <w:r>
        <w:t xml:space="preserve"> </w:t>
      </w:r>
    </w:p>
    <w:p w14:paraId="146A72A7" w14:textId="77777777" w:rsidR="001B0B0C" w:rsidRDefault="00000000">
      <w:pPr>
        <w:spacing w:after="0" w:line="259" w:lineRule="auto"/>
        <w:ind w:left="-5"/>
      </w:pPr>
      <w:hyperlink r:id="rId18">
        <w:r>
          <w:rPr>
            <w:u w:val="single" w:color="000000"/>
          </w:rPr>
          <w:t>Cable-Tec Games</w:t>
        </w:r>
      </w:hyperlink>
      <w:hyperlink r:id="rId19">
        <w:r>
          <w:rPr>
            <w:b/>
          </w:rPr>
          <w:t xml:space="preserve"> </w:t>
        </w:r>
      </w:hyperlink>
    </w:p>
    <w:p w14:paraId="52BD26C4" w14:textId="77777777" w:rsidR="001B0B0C" w:rsidRDefault="00000000">
      <w:r>
        <w:t xml:space="preserve">Hours are added for standalone events or in conjunction with a Vendor Day. If the time is not broken out in the meeting notice or defined by the chapter, we will record 2 training hours minimum. Additional hours may be added, depending on the number of contestants. </w:t>
      </w:r>
    </w:p>
    <w:p w14:paraId="3D850C96" w14:textId="77777777" w:rsidR="001B0B0C" w:rsidRDefault="00000000">
      <w:pPr>
        <w:spacing w:after="0" w:line="259" w:lineRule="auto"/>
        <w:ind w:left="0" w:firstLine="0"/>
      </w:pPr>
      <w:r>
        <w:t xml:space="preserve"> </w:t>
      </w:r>
    </w:p>
    <w:p w14:paraId="61ED332B" w14:textId="77777777" w:rsidR="009D54AF" w:rsidRDefault="00000000" w:rsidP="009D54AF">
      <w:pPr>
        <w:spacing w:after="1313"/>
      </w:pPr>
      <w:r>
        <w:t xml:space="preserve">If you have any questions, contact Chapter Support at </w:t>
      </w:r>
      <w:r>
        <w:rPr>
          <w:u w:val="single" w:color="000000"/>
        </w:rPr>
        <w:t>chapters@scte.org</w:t>
      </w:r>
      <w:r>
        <w:t xml:space="preserve">.  </w:t>
      </w:r>
    </w:p>
    <w:p w14:paraId="3209CF6C" w14:textId="35367129" w:rsidR="001B0B0C" w:rsidRDefault="001B0B0C" w:rsidP="009D54AF">
      <w:pPr>
        <w:spacing w:after="1313"/>
        <w:jc w:val="center"/>
      </w:pPr>
    </w:p>
    <w:sectPr w:rsidR="001B0B0C" w:rsidSect="009D54AF">
      <w:footerReference w:type="even" r:id="rId20"/>
      <w:footerReference w:type="default" r:id="rId21"/>
      <w:footerReference w:type="first" r:id="rId22"/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B8F7D2" w14:textId="77777777" w:rsidR="00606A4C" w:rsidRDefault="00606A4C" w:rsidP="009D54AF">
      <w:pPr>
        <w:spacing w:after="0" w:line="240" w:lineRule="auto"/>
      </w:pPr>
      <w:r>
        <w:separator/>
      </w:r>
    </w:p>
  </w:endnote>
  <w:endnote w:type="continuationSeparator" w:id="0">
    <w:p w14:paraId="33928732" w14:textId="77777777" w:rsidR="00606A4C" w:rsidRDefault="00606A4C" w:rsidP="009D5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95F074" w14:textId="2770C022" w:rsidR="009D54AF" w:rsidRDefault="009D54A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9264" behindDoc="0" locked="0" layoutInCell="1" allowOverlap="1" wp14:anchorId="2B879DF6" wp14:editId="2E176A9A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846700039" name="Text Box 2" descr="©2023 CableLab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2F067CF" w14:textId="3BCB5A13" w:rsidR="009D54AF" w:rsidRPr="009D54AF" w:rsidRDefault="009D54AF" w:rsidP="009D54A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</w:pPr>
                          <w:r w:rsidRPr="009D54AF"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©2023 CableLabs.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2B879DF6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2" type="#_x0000_t202" alt="©2023 CableLabs." style="position:absolute;left:0;text-align:left;margin-left:0;margin-top:0;width:34.95pt;height:34.95pt;z-index:251659264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e87LCwIAABo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" filled="f" stroked="f">
              <v:fill o:detectmouseclick="t"/>
              <v:textbox style="mso-fit-shape-to-text:t" inset="20pt,0,0,15pt">
                <w:txbxContent>
                  <w:p w14:paraId="62F067CF" w14:textId="3BCB5A13" w:rsidR="009D54AF" w:rsidRPr="009D54AF" w:rsidRDefault="009D54AF" w:rsidP="009D54A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</w:pPr>
                    <w:r w:rsidRPr="009D54AF"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©2023 CableLabs.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01351A" w14:textId="5A01FB19" w:rsidR="009D54AF" w:rsidRDefault="009D54A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60288" behindDoc="0" locked="0" layoutInCell="1" allowOverlap="1" wp14:anchorId="190AD87C" wp14:editId="4F099217">
              <wp:simplePos x="457200" y="9441180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643562606" name="Text Box 3" descr="©2023 CableLab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6FF8C005" w14:textId="34EB66FE" w:rsidR="009D54AF" w:rsidRPr="009D54AF" w:rsidRDefault="009D54AF" w:rsidP="009D54A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</w:pPr>
                          <w:r w:rsidRPr="009D54AF"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©2023 CableLabs.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90AD87C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3" type="#_x0000_t202" alt="©2023 CableLabs." style="position:absolute;left:0;text-align:left;margin-left:0;margin-top:0;width:34.95pt;height:34.95pt;z-index:251660288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" filled="f" stroked="f">
              <v:fill o:detectmouseclick="t"/>
              <v:textbox style="mso-fit-shape-to-text:t" inset="20pt,0,0,15pt">
                <w:txbxContent>
                  <w:p w14:paraId="6FF8C005" w14:textId="34EB66FE" w:rsidR="009D54AF" w:rsidRPr="009D54AF" w:rsidRDefault="009D54AF" w:rsidP="009D54A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</w:pPr>
                    <w:r w:rsidRPr="009D54AF"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©2023 CableLabs.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2D4038" w14:textId="0C024ABF" w:rsidR="009D54AF" w:rsidRDefault="009D54AF">
    <w:pPr>
      <w:pStyle w:val="Footer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4EFA25A7" wp14:editId="20108615">
              <wp:simplePos x="635" y="635"/>
              <wp:positionH relativeFrom="page">
                <wp:align>left</wp:align>
              </wp:positionH>
              <wp:positionV relativeFrom="page">
                <wp:align>bottom</wp:align>
              </wp:positionV>
              <wp:extent cx="443865" cy="443865"/>
              <wp:effectExtent l="0" t="0" r="1905" b="0"/>
              <wp:wrapNone/>
              <wp:docPr id="2083923794" name="Text Box 1" descr="©2023 CableLabs.">
                <a:extLst xmlns:a="http://schemas.openxmlformats.org/drawingml/2006/main">
                  <a:ext uri="{5AE41FA2-C0FF-4470-9BD4-5FADCA87CBE2}">
                    <aclsh:classification xmlns:aclsh="http://schemas.microsoft.com/office/drawing/2020/classificationShape" classificationOutcomeType="ftr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43865" cy="443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2B0052E8" w14:textId="467959F5" w:rsidR="009D54AF" w:rsidRPr="009D54AF" w:rsidRDefault="009D54AF" w:rsidP="009D54AF">
                          <w:pPr>
                            <w:spacing w:after="0"/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</w:pPr>
                          <w:r w:rsidRPr="009D54AF">
                            <w:rPr>
                              <w:rFonts w:ascii="Calibri" w:eastAsia="Calibri" w:hAnsi="Calibri" w:cs="Calibri"/>
                              <w:noProof/>
                              <w:sz w:val="16"/>
                              <w:szCs w:val="16"/>
                            </w:rPr>
                            <w:t>©2023 CableLabs.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254000" tIns="0" rIns="0" bIns="190500" numCol="1" spcCol="0" rtlCol="0" fromWordArt="0" anchor="b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4EFA25A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4" type="#_x0000_t202" alt="©2023 CableLabs." style="position:absolute;left:0;text-align:left;margin-left:0;margin-top:0;width:34.95pt;height:34.95pt;z-index:251658240;visibility:visible;mso-wrap-style:none;mso-wrap-distance-left:0;mso-wrap-distance-top:0;mso-wrap-distance-right:0;mso-wrap-distance-bottom:0;mso-position-horizontal:left;mso-position-horizontal-relative:page;mso-position-vertical:bottom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" filled="f" stroked="f">
              <v:fill o:detectmouseclick="t"/>
              <v:textbox style="mso-fit-shape-to-text:t" inset="20pt,0,0,15pt">
                <w:txbxContent>
                  <w:p w14:paraId="2B0052E8" w14:textId="467959F5" w:rsidR="009D54AF" w:rsidRPr="009D54AF" w:rsidRDefault="009D54AF" w:rsidP="009D54AF">
                    <w:pPr>
                      <w:spacing w:after="0"/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</w:pPr>
                    <w:r w:rsidRPr="009D54AF">
                      <w:rPr>
                        <w:rFonts w:ascii="Calibri" w:eastAsia="Calibri" w:hAnsi="Calibri" w:cs="Calibri"/>
                        <w:noProof/>
                        <w:sz w:val="16"/>
                        <w:szCs w:val="16"/>
                      </w:rPr>
                      <w:t>©2023 CableLabs.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38F6C" w14:textId="77777777" w:rsidR="00606A4C" w:rsidRDefault="00606A4C" w:rsidP="009D54AF">
      <w:pPr>
        <w:spacing w:after="0" w:line="240" w:lineRule="auto"/>
      </w:pPr>
      <w:r>
        <w:separator/>
      </w:r>
    </w:p>
  </w:footnote>
  <w:footnote w:type="continuationSeparator" w:id="0">
    <w:p w14:paraId="4067102E" w14:textId="77777777" w:rsidR="00606A4C" w:rsidRDefault="00606A4C" w:rsidP="009D5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557956"/>
    <w:multiLevelType w:val="hybridMultilevel"/>
    <w:tmpl w:val="41F4A374"/>
    <w:lvl w:ilvl="0" w:tplc="335E15E4">
      <w:start w:val="1"/>
      <w:numFmt w:val="bullet"/>
      <w:lvlText w:val="•"/>
      <w:lvlJc w:val="left"/>
      <w:pPr>
        <w:ind w:left="7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4AD9C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97A51A2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FB0243C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372910E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E5C715E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35AFCCC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6CC926C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80AD112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69962403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B0C"/>
    <w:rsid w:val="001B0B0C"/>
    <w:rsid w:val="00606A4C"/>
    <w:rsid w:val="009D5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906A79"/>
  <w15:docId w15:val="{D008F00B-9754-40E1-8DCE-DA6BE7C012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5" w:line="249" w:lineRule="auto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D54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54AF"/>
    <w:rPr>
      <w:rFonts w:ascii="Arial" w:eastAsia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cte.org/SCTE/Chapters/Technical_Training_Chapters.aspx" TargetMode="External"/><Relationship Id="rId13" Type="http://schemas.openxmlformats.org/officeDocument/2006/relationships/hyperlink" Target="http://www.scte.org/documents/chapters/Attendance%20Record%20rev%202-26-09.doc" TargetMode="External"/><Relationship Id="rId18" Type="http://schemas.openxmlformats.org/officeDocument/2006/relationships/hyperlink" Target="http://www.scte.org/SCTE/Chapters/SCTE_Cable-Tec_Games.aspx" TargetMode="Externa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hyperlink" Target="http://www.scte.org/SCTEDocs/Chapters/SCTE%20GoToWebinar%20Request%20Form.pdf" TargetMode="External"/><Relationship Id="rId17" Type="http://schemas.openxmlformats.org/officeDocument/2006/relationships/hyperlink" Target="http://www.scte.org/SCTE/Chapters/Chapter_Vendor_Days.aspx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cte.org/SCTE/Chapters/Chapter_Vendor_Days.aspx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scte.org/SCTEDocs/Chapters/SCTE%20GoToWebinar%20Request%20Form.pdf" TargetMode="External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te.org/documents/chapters/Attendance%20Record%20rev%202-26-09.doc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scte.org/SCTEDocs/Chapters/SCTE%20GoToWebinar%20Request%20Form.pdf" TargetMode="External"/><Relationship Id="rId19" Type="http://schemas.openxmlformats.org/officeDocument/2006/relationships/hyperlink" Target="http://www.scte.org/SCTE/Chapters/SCTE_Cable-Tec_Games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cte.org/SCTE/Chapters/Technical_Training_Chapters.aspx" TargetMode="External"/><Relationship Id="rId14" Type="http://schemas.openxmlformats.org/officeDocument/2006/relationships/hyperlink" Target="http://www.scte.org/documents/chapters/Attendance%20Record%20rev%202-26-09.doc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545</Words>
  <Characters>3110</Characters>
  <Application>Microsoft Office Word</Application>
  <DocSecurity>0</DocSecurity>
  <Lines>25</Lines>
  <Paragraphs>7</Paragraphs>
  <ScaleCrop>false</ScaleCrop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Brill</dc:creator>
  <cp:keywords/>
  <cp:lastModifiedBy>Kathleen Donahue</cp:lastModifiedBy>
  <cp:revision>2</cp:revision>
  <dcterms:created xsi:type="dcterms:W3CDTF">2023-11-13T17:47:00Z</dcterms:created>
  <dcterms:modified xsi:type="dcterms:W3CDTF">2023-11-13T17:47:00Z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assificationContentMarkingFooterShapeIds">
    <vt:lpwstr>7c362752,32779e07,265bfc6e</vt:lpwstr>
  </property>
  <property fmtid="{D5CDD505-2E9C-101B-9397-08002B2CF9AE}" pid="3" name="ClassificationContentMarkingFooterFontProps">
    <vt:lpwstr>#000000,8,Calibri</vt:lpwstr>
  </property>
  <property fmtid="{D5CDD505-2E9C-101B-9397-08002B2CF9AE}" pid="4" name="ClassificationContentMarkingFooterText">
    <vt:lpwstr>©2023 CableLabs.</vt:lpwstr>
  </property>
  <property fmtid="{D5CDD505-2E9C-101B-9397-08002B2CF9AE}" pid="5" name="MSIP_Label_698f4495-497e-4165-8f3e-980c2f21975e_Enabled">
    <vt:lpwstr>true</vt:lpwstr>
  </property>
  <property fmtid="{D5CDD505-2E9C-101B-9397-08002B2CF9AE}" pid="6" name="MSIP_Label_698f4495-497e-4165-8f3e-980c2f21975e_SetDate">
    <vt:lpwstr>2023-11-13T17:47:42Z</vt:lpwstr>
  </property>
  <property fmtid="{D5CDD505-2E9C-101B-9397-08002B2CF9AE}" pid="7" name="MSIP_Label_698f4495-497e-4165-8f3e-980c2f21975e_Method">
    <vt:lpwstr>Standard</vt:lpwstr>
  </property>
  <property fmtid="{D5CDD505-2E9C-101B-9397-08002B2CF9AE}" pid="8" name="MSIP_Label_698f4495-497e-4165-8f3e-980c2f21975e_Name">
    <vt:lpwstr>General Non-Business Document</vt:lpwstr>
  </property>
  <property fmtid="{D5CDD505-2E9C-101B-9397-08002B2CF9AE}" pid="9" name="MSIP_Label_698f4495-497e-4165-8f3e-980c2f21975e_SiteId">
    <vt:lpwstr>ce4fbcd1-1d81-4af0-ad0b-2998c441e160</vt:lpwstr>
  </property>
  <property fmtid="{D5CDD505-2E9C-101B-9397-08002B2CF9AE}" pid="10" name="MSIP_Label_698f4495-497e-4165-8f3e-980c2f21975e_ActionId">
    <vt:lpwstr>f67aae6c-6f8e-4f09-aca0-3e7c68946062</vt:lpwstr>
  </property>
  <property fmtid="{D5CDD505-2E9C-101B-9397-08002B2CF9AE}" pid="11" name="MSIP_Label_698f4495-497e-4165-8f3e-980c2f21975e_ContentBits">
    <vt:lpwstr>2</vt:lpwstr>
  </property>
</Properties>
</file>